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CliqQuery is the owner of and maintains operation of the website Cliqquery.com. At CliqQuery, we take the protection of your personal information and privacy as well as the processing of any personal data you provide extremely seriously. The company has a strong commitment to preserving the privacy of its user community. For this reason, we have drafted this Privacy Notice, in which we provide information on our contact details, specifics regarding the types of personal data that we handle, as well as the rights that you have in relation to us and how you may protect them. If you have any inquiries about the manner in which we treat personal data or this Privacy Notice, please do not hesitate to get in touch with our customer care team.</w:t>
      </w:r>
    </w:p>
    <w:p/>
    <w:p>
      <w:r>
        <w:t>Information on How to Get in Touch With the Controller</w:t>
      </w:r>
    </w:p>
    <w:p/>
    <w:p/>
    <w:p/>
    <w:p>
      <w:r>
        <w:t>CliqQuery is the name of the firm, and India is the location of its operations. The company's email address is info@CliqQuery.com, and the customer support email address is also info@CliqQuery.com.</w:t>
      </w:r>
    </w:p>
    <w:p/>
    <w:p/>
    <w:p/>
    <w:p/>
    <w:p/>
    <w:p>
      <w:r>
        <w:t>What is personal data?</w:t>
      </w:r>
    </w:p>
    <w:p/>
    <w:p>
      <w:r>
        <w:t>Any information that relates to an identifiable or identified individual, such as yourself as a user, is considered personal data. An identifiable person is a person who can be identified either directly or indirectly, for instance by reference to an identifying number or to one or more criteria that are distinctive to his or her physical, physiological, mental, economic, cultural, or social identity. An identifiable person might be anybody who can be identified. The processing of special categories of data, which are defined as personal data showing racial or ethnic origin, political views, religious or philosophical beliefs, trade-union membership, and data about health or sex life, is forbidden, with limited exceptions. Special categories of data include personal data revealing racial or ethnic origin, political opinions, religious or philosophical beliefs, trade-union membership, and data concerning health or sex life.</w:t>
      </w:r>
    </w:p>
    <w:p/>
    <w:p>
      <w:r>
        <w:t>Personal information that we are in possession of</w:t>
      </w:r>
    </w:p>
    <w:p/>
    <w:p/>
    <w:p/>
    <w:p>
      <w:r>
        <w:t>The following sections explain the following: the processing of the personal data; the particular reasons for the processing; the legal basis for the processing; the length of time that we retain your personal data; and the following sections define how long we store your personal data. Email address We collect and handle your email address in order to verify that the user who is using our system is in fact a living, breathing human being. This is something that we do because it is required of us in order for us to fulfill the terms of a contract to which you, the user, are a party. Address Because the majority of surveys are geo-targeted to respondents from particular places, we collect and handle your address (only including your postal code, state, region, and country). This is something that we do because it is required of us in order for us to fulfill the terms of a contract to which you, the user, are a party. Date of Birth Because the majority of surveys choose respondents based on their age, we need to collect and handle your date of birth or age in order to fulfill a contract to which you are a party as a user. Particulars Regarding Your Profession A great number of surveys are geared toward the completion of certain types of professional profiles. As a result, we collect and handle your professional information since doing so is essential to the fulfillment of a contract to which you, as a user, are a party. facts Regarding the Respondent's Profile Many surveys call for responses that include facts regarding the respondent's profile, such as their gender, greatest level of education completed, employment, marital status, and yearly or monthly income. As a result, we are required to gather and handle your personally identifiable information in order to fulfill the terms of a contract to which you, as a user, are a party. Event registration information There are certain survey makers that gather event registration details, and since it is required for our fulfilment of a contract to which you as a user are a party, we collect and handle these details. Rarely do survey makers request any of the above listed unique categories of personally identifiable information; but, when they do, it is important that respondents provide it. This includes a person's religious or philosophical beliefs, their race and ethnicity, their political views, their sexual life, and their sexual orientation. Because of this, we are required to collect and handle your information in order to fulfill our obligations under a contract to which you, as a user, are a party. Cookies When you visit CliqQuery for the first time, a cookie will be sent to your computer that will identify your browser in a way that is completely unique. When you visit a website, a little text file called a cookie will be downloaded onto your computer. Cookies typically include a string of characters. Cookies allow us to enhance the overall quality of our service and get a deeper understanding of how customers engage with our website. This is accomplished by CliqQuery by saving the preferences of users in cookies and by monitoring user trends and patterns on the manner in which individuals browse our website. The majority of browsers' default settings include permission to receive cookies. You have the option of configuring your browser to reject all cookies or to provide an alert if one is being delivered. However, without cookies, it is possible that some features or services provided by CliqQuery may not work as intended. All of the personally identifying information that we gather and process is kept by us for as long as you, the user, are actively engaged with our services. After a period of six (6) months during which you have not logged in, this information is removed from our systems automatically. After six (6) months, all of the profiling information that was stated above is permanently destroyed, and you will need to re-enter it. Your personal information and/or social-demographic information may be shared by C</w:t>
      </w:r>
      <w:r>
        <w:t>liqQuery. This includes, but is not limited to, a unique identification number (UID), postal code, region, province, gender, marital status, education, ethnicity/race (where permitted by applicable law), employment-related information, non-personally identifiable information on household members, consumer product and service usage and ownership (for example, computers, cars, mobile devices, video games, and e-readers), and so on.</w:t>
      </w:r>
    </w:p>
    <w:p/>
    <w:p/>
    <w:p/>
    <w:p>
      <w:r>
        <w:t>locating customer survey opportunities for which you may be qualified via Third Party Market Research Companies; and</w:t>
      </w:r>
    </w:p>
    <w:p>
      <w:r>
        <w:t>Disclosure of such data pieces to customers of Third Party MR Companies who have contracted with such companies for audience measurement services; and</w:t>
      </w:r>
    </w:p>
    <w:p>
      <w:r>
        <w:t>Appending such data components to finished client surveys and distributing the completed survey data to customers of the Third Party MR Company(ies) for the purposes of analysis or research; and</w:t>
      </w:r>
    </w:p>
    <w:p>
      <w:r>
        <w:t>Other uses, according to their privacy policy, which may be found here.</w:t>
      </w:r>
    </w:p>
    <w:p>
      <w:r>
        <w:t>If you are qualified to take part in a client survey opportunity that is being provided by a Third Party MR Company, then that Third Party MR Company will provide us with your one-of-a-kind identification number and a link to the survey. We will then invite you to take part in the client survey through a router link, a survey wall, or an email that you have subscribed to receive. We will not provide the Third Party MR Companies access to your name, email address, or phone number under any circumstances. Your information may be transferred and stored outside of your country of residence in connection with the sharing of your information with a Third Party MR Company. This may include, but is not limited to, the United States of America. By agreeing to this privacy policy, you are agreeing to the processing and exportation of your personal information as set forth in this Section. If you do not agree to these terms, your information may not be shared with a Third Party MR Company. You may email a Support Ticket to us if you want to opt out of having your data shared or contact info@CliqQuery.com if you have any queries regarding the data sharing that is taking place. In the event that you choose not to participate, it is our duty to communicate your decision to any Third Party MR Companies. Please be aware that CliqQuery bears the complete responsibility and liability for the management of any requests to opt-out. Your participation in such survey opportunities does not entitle you to any of the advantages provided by the Third Party MR Companies, nor does it qualify you for membership in such organizations.</w:t>
      </w:r>
    </w:p>
    <w:p/>
    <w:p>
      <w:r>
        <w:t>A synopsis of your rights in relation to us is as follows:</w:t>
      </w:r>
    </w:p>
    <w:p/>
    <w:p/>
    <w:p/>
    <w:p>
      <w:r>
        <w:t>As a user, you have the ability to make a number of claims against us in terms of your rights. These rights are enumerated below, followed by a detailed explanation of each one below. At the very top of this Privacy Notice, you can find all of our contact information.</w:t>
      </w:r>
    </w:p>
    <w:p/>
    <w:p>
      <w:r>
        <w:t>The right to forget something.</w:t>
      </w:r>
    </w:p>
    <w:p>
      <w:r>
        <w:t>The ability to revoke permission when given.</w:t>
      </w:r>
    </w:p>
    <w:p>
      <w:r>
        <w:t>Accessibility guaranteed</w:t>
      </w:r>
    </w:p>
    <w:p>
      <w:r>
        <w:t>The right to make corrections</w:t>
      </w:r>
    </w:p>
    <w:p>
      <w:r>
        <w:t>Right to limit the processing of personal data</w:t>
      </w:r>
    </w:p>
    <w:p>
      <w:r>
        <w:t>Right to data portability</w:t>
      </w:r>
    </w:p>
    <w:p>
      <w:r>
        <w:t>The ability to object.</w:t>
      </w:r>
    </w:p>
    <w:p>
      <w:r>
        <w:t>The ability to file a complaint with a governing body or other regulatory agency</w:t>
      </w:r>
    </w:p>
    <w:p/>
    <w:p/>
    <w:p>
      <w:r>
        <w:t>The right to forget something.</w:t>
      </w:r>
    </w:p>
    <w:p/>
    <w:p/>
    <w:p/>
    <w:p>
      <w:r>
        <w:t>You have the ability to make a request that we erase any personal information that we have stored about you in our system. We will destroy the data as soon as we possibly can, but it will be done so no later than one month from now at the earliest. We will not delete the information, however, if the personal data is required for the fulfillment of our contractual responsibilities towards you or for the preservation of it with a legal justification. In this case, we will not delete the information until the data is no longer required. We shall also erase such personally identifiable information that we have obtained but for which we no longer have a legitimate right to handle, even if you do not specifically request that this be done. In the event that this takes place, we will let you know about it.</w:t>
      </w:r>
    </w:p>
    <w:p/>
    <w:p>
      <w:r>
        <w:t>The ability to revoke permission when given.</w:t>
      </w:r>
    </w:p>
    <w:p/>
    <w:p/>
    <w:p/>
    <w:p>
      <w:r>
        <w:t>You have the right to get confirmation from us at any time as to whether or not personal data about you are being processed. This right is available to you at any time. You also have the right to view such personal records, as well as the right to acquire the information listed below:</w:t>
      </w:r>
    </w:p>
    <w:p/>
    <w:p>
      <w:r>
        <w:t>The reasons for doing the processing</w:t>
      </w:r>
    </w:p>
    <w:p>
      <w:r>
        <w:t>The types of personally identifiable information that are in question</w:t>
      </w:r>
    </w:p>
    <w:p>
      <w:r>
        <w:t>The individuals or groups of individuals who have received or will receive personal data that have been or will be released</w:t>
      </w:r>
    </w:p>
    <w:p>
      <w:r>
        <w:t>The planned length of time that the personal information will be kept, as well as the criteria that will be used to establish that length of time</w:t>
      </w:r>
    </w:p>
    <w:p>
      <w:r>
        <w:t>The availability of decision-making and profiling processes that are computerized</w:t>
      </w:r>
    </w:p>
    <w:p/>
    <w:p/>
    <w:p>
      <w:r>
        <w:t>The right to make corrections</w:t>
      </w:r>
    </w:p>
    <w:p/>
    <w:p/>
    <w:p/>
    <w:p>
      <w:r>
        <w:t>You have the right to demand that we update any erroneous personal data within a month of the time you request it at any point in time. You also have the right to provide a supplementary statement in order to complete any incomplete personal data that we may have collected from you, taking into consideration the objectives for which we are processing this information.</w:t>
      </w:r>
    </w:p>
    <w:p/>
    <w:p>
      <w:r>
        <w:t>Right to limit the processing of personal data</w:t>
      </w:r>
    </w:p>
    <w:p/>
    <w:p/>
    <w:p/>
    <w:p>
      <w:r>
        <w:t>You have the right to ask us to limit our processing of your personal data rather than asking that we erase any data at your disposal. This might be accomplished if</w:t>
      </w:r>
    </w:p>
    <w:p/>
    <w:p>
      <w:r>
        <w:t>You have cause to suspect that the accuracy of the personal data is not accurate, and the restriction shall be in place for a time that enables us to verify the correctness of the personal data. [Cause and effect] You have reason to believe that the accuracy of the personal data is not correct.</w:t>
      </w:r>
    </w:p>
    <w:p>
      <w:r>
        <w:t>Even if the processing is illegal, you don't want us to get rid of the personal information.</w:t>
      </w:r>
    </w:p>
    <w:p>
      <w:r>
        <w:t>The processing of the personal data is no longer necessary for the purposes it was collected for, but you need it in order to establish, exercise, or defend legal rights.</w:t>
      </w:r>
    </w:p>
    <w:p>
      <w:r>
        <w:t>You have raised an objection to the processing that involves the use of profiling or automated decision-making, which means that a limitation will be obtained while we determine whether our legitimate grounds for the processing are more compelling than your valid grounds for objecting to the processing.</w:t>
      </w:r>
    </w:p>
    <w:p>
      <w:r>
        <w:t>Data portability</w:t>
      </w:r>
    </w:p>
    <w:p/>
    <w:p/>
    <w:p/>
    <w:p>
      <w:r>
        <w:t>You have the right to obtain any personal information that we have collected about you as a result of your interactions with our company. The personally identifying information may be obtained in a format that is organized, widely used, and readable by machines. You also have the right to transfer such personal data to another data controller if the personal data was obtained based on your permission or if the processing of the personal data was carried out using automated methods. This right only applies if the personal data was gathered in either of these scenarios. You have the right to have us send the personal data to another controller, provided that we determine that doing so is technically possible.</w:t>
      </w:r>
    </w:p>
    <w:p/>
    <w:p>
      <w:r>
        <w:t>The ability to object.</w:t>
      </w:r>
    </w:p>
    <w:p/>
    <w:p/>
    <w:p/>
    <w:p>
      <w:r>
        <w:t>You have the right to object, for reasons pertaining to your specific circumstances, to the processing of personal data that concerns you at any time. This right is included in the GDPR. This is something that may be done when the personal data is processed as part of an automated decision-making process, which can include profiling, and direct marketing, if such processing would be carried out (see Personal data that we process for more information).</w:t>
      </w:r>
    </w:p>
    <w:p/>
    <w:p>
      <w:r>
        <w:t>Users based in the state of California</w:t>
      </w:r>
    </w:p>
    <w:p/>
    <w:p/>
    <w:p/>
    <w:p>
      <w:r>
        <w:t>Please take note of the following information, which is mandated by the California Consumer Privacy Act if you are situated in the state of California. When we talk about personal information in the context of this Privacy Policy, we mean information that identifies, refers to, characterizes, is capable of being connected with, or might reasonably be linked with a specific data subject, consumer, or household. Real names, physical addresses, email addresses, and social security numbers are examples of the kind of information that are considered to constitute personal information. According to the comprehensive definition provided by the CCPA, "personal information may also include unique identifiers, IP addresses, biometric information, internet or other network activity (such as browsing history, search history, etc.), geolocation data, audio/visual data, and even inferences which may be drawn from any of the above in order to create a profile about a consumer. " When you contact with us via any medium, including social media, we will gather personal information from you. On this website, the personally identifiable information that may be collected includes, but is not limited to, your name, company name, title, phone number, and email address, as well as any other information that you supply. The provision of personal information may be done so on a voluntary basis. Point Club will not release any of your personally identifiable information, unless we have your consent to do so or unless there are exceptional circumstances, such as when we think in good faith that the law compels us to do so or when specific conditions apply. We use the information you provide to run our company, assess how well it is doing, and look for ways to improve it. This includes creating new goods and services, managing our communications, and doing research on our existing offerings. If you provide us your name and contact information, we will use your information to respond to any requests you make, communicate with you on any services we are providing to you, and notify you about any new goods and services (unless and until you choose to opt out of receiving marketing material). If you visit our website in order to qualify for or participate in surveys, the demographic information you submit will be used by us in order to give your survey responses a greater amount of significance for both us and the customers we serve. We may also use information obtained from cookies, pixels, and other technologies to select the surveys, advertising, and other types of communications that are most relevant to your interests.</w:t>
      </w:r>
    </w:p>
    <w:p/>
    <w:p>
      <w:r>
        <w:t>You have the right, in accordance with the CCPA, to obtain information on the collection, use, and disclosure of your information during the most recent twelve-month period of time.</w:t>
      </w:r>
    </w:p>
    <w:p>
      <w:r>
        <w:t>Request to Erase: You have the ability to request that we delete any or all of your personal data from our systems, with some exceptions including data relating to transactions, information required for security reasons, and information required to diagnose and rectify mistakes.</w:t>
      </w:r>
    </w:p>
    <w:p>
      <w:r>
        <w:t>Request for Access: You have the right to ask for additional information about the Personal Data that we store about you as well as the right to ask for a copy of any Personal Data that we have stored from the last year.</w:t>
      </w:r>
    </w:p>
    <w:p>
      <w:r>
        <w:t>After then, we shall divulge the types of personally identifiable information that have been gathered, as well as the goals behind the collection, use, or sale of the information.</w:t>
      </w:r>
    </w:p>
    <w:p>
      <w:r>
        <w:t>After that, we will discuss the kinds of information that have been gathered as well as information that has been shared for commercial reasons.</w:t>
      </w:r>
    </w:p>
    <w:p>
      <w:r>
        <w:t>After that, we will go through some examples of the many categories in which we disclose personal information to other parties.</w:t>
      </w:r>
    </w:p>
    <w:p/>
    <w:p/>
    <w:p>
      <w:r>
        <w:t>Please review the attached document for more details. You may get in touch with us by sending an email to info@CliqQuery.com or by submitting a support ticket from inside your account on this site. Your request will be validated using the information that is linked with your account, which includes your email address. There is a possibility that government identification will be requested. Consumers also have the option of designating an authorized agent to act on their behalf and exercise their rights. You have the ability to make two requests for this information every 12 months. If you choose to use any of the rights afforded to you under the CCPA, you will not face any kind of disadvantage.</w:t>
      </w:r>
    </w:p>
    <w:p/>
    <w:p>
      <w:r>
        <w:t>The ability to file a complaint with a governing body or other regulatory agency</w:t>
      </w:r>
    </w:p>
    <w:p/>
    <w:p/>
    <w:p/>
    <w:p>
      <w:r>
        <w:t>You have the right to file a complaint with a supervisory authority at any time about the way in which we treat your personal data. This right is available to you at all times. You have the ability to file a complaint with the national supervisory authority of your country regardless of the location of our operations, even if such operations take place in a member state that is not the same as the one in which you live and are legally considered to be your country of residence. Please click on the following link to get the contact information for your country's data protection authority: http://ec.europa.eu/justice/data-protection/article-29/structure/data-protection-authorities/index_en.htm</w:t>
      </w:r>
    </w:p>
    <w:p/>
    <w:p/>
    <w:p/>
    <w:p>
      <w:r>
        <w:t>Regarding the attached Privacy Notice</w:t>
      </w:r>
    </w:p>
    <w:p/>
    <w:p/>
    <w:p/>
    <w:p>
      <w:r>
        <w:t xml:space="preserve">In accordance with the General Data Protection Regulation (EU) 2016/679 (GDPR) and the California Consumer Privacy Act ("CCPA"), we are obligated to disclose the types of personally identifiable information that we collect and handle about you, as well as the objectives for doing so. You will find all of the information that we are required to provide to you about privacy in this Privacy Notice. You may obtain the Regulation in its entirety in your language by clicking on the following link: http://eur-lex.europa.eu/legal-content/E/TXT/?.uri=uriserv:OJ.L_.2016.119.01.001.01.ENG toc=OJ:L:2016:119:TOC </w:t>
      </w:r>
    </w:p>
    <w:p/>
    <w:p>
      <w:r>
        <w:t>If you would want to protect your rights, which are outlined in this Privacy Notice, you may get in touch with us using the information that is mentioned above about how to get in touch with us.</w:t>
      </w:r>
    </w:p>
    <w:p/>
    <w:p>
      <w:r>
        <w:t>Alterations to the terms of this Policy</w:t>
      </w:r>
    </w:p>
    <w:p/>
    <w:p/>
    <w:p/>
    <w:p>
      <w:r>
        <w:t>Please be aware that we reserve the right to make changes to our Privacy Policy at any time. We anticipate that the vast majority of these changes will be of a minor nature; nevertheless, there may be alterations that are of a more serious kind. Whatever the case may be, we will make the necessary updates to this page, and if the modifications are substantial, we will also publish a notice that is more visible on the News Page. At the very top of each page, you'll see a list of all of the different versions.</w:t>
      </w:r>
    </w:p>
    <w:p/>
    <w:p>
      <w:r>
        <w:t>Your Consent</w:t>
      </w:r>
    </w:p>
    <w:p/>
    <w:p/>
    <w:p/>
    <w:p>
      <w:r>
        <w:t xml:space="preserve">You are indicating your acceptance of our Privacy Policy by using our </w:t>
      </w:r>
      <w:bookmarkStart w:id="0" w:name="_GoBack"/>
      <w:bookmarkEnd w:id="0"/>
      <w:r>
        <w:t>website.</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234"/>
    <w:rsid w:val="001A034B"/>
    <w:rsid w:val="001D1CAC"/>
    <w:rsid w:val="00710234"/>
    <w:rsid w:val="00C65C65"/>
    <w:rsid w:val="00D74447"/>
    <w:rsid w:val="00E44B23"/>
    <w:rsid w:val="00ED580E"/>
    <w:rsid w:val="078210E4"/>
    <w:rsid w:val="335A65FC"/>
    <w:rsid w:val="48E96000"/>
    <w:rsid w:val="70693824"/>
    <w:rsid w:val="72801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US" w:eastAsia="en-US"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3060</Words>
  <Characters>17442</Characters>
  <Lines>145</Lines>
  <Paragraphs>40</Paragraphs>
  <TotalTime>2</TotalTime>
  <ScaleCrop>false</ScaleCrop>
  <LinksUpToDate>false</LinksUpToDate>
  <CharactersWithSpaces>20462</CharactersWithSpaces>
  <Application>WPS Office_12.2.0.13085_F1E327BC-269C-435d-A152-05C5408002CA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2023-07-17T19:56:00Z</dcterms:created>
  <dc:creator>Touran Research</dc:creator>
  <cp:lastModifiedBy>Virat</cp:lastModifiedBy>
  <dcterms:modified xsi:type="dcterms:W3CDTF">2023-07-24T15:09:34Z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1033-12.2.0.13085</vt:lpwstr>
  </property>
  <property fmtid="{D5CDD505-2E9C-101B-9397-08002B2CF9AE}" pid="3" name="ICV">
    <vt:lpwstr>8AAB722F76EB4B68B4E844CE77BCC52B_12</vt:lpwstr>
  </property>
</Properties>
</file>